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C4" w:rsidRPr="00AF71C4" w:rsidRDefault="00AF71C4" w:rsidP="00AF71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F71C4">
        <w:rPr>
          <w:rFonts w:ascii="Times New Roman" w:eastAsia="Times New Roman" w:hAnsi="Times New Roman" w:cs="Times New Roman"/>
          <w:b/>
          <w:bCs/>
          <w:sz w:val="27"/>
          <w:szCs w:val="27"/>
        </w:rPr>
        <w:t>CHAPTER XXV</w:t>
      </w:r>
    </w:p>
    <w:p w:rsidR="00AF71C4" w:rsidRPr="00AF71C4" w:rsidRDefault="00AF71C4" w:rsidP="00AF71C4">
      <w:pPr>
        <w:spacing w:after="0" w:line="240" w:lineRule="auto"/>
        <w:jc w:val="center"/>
        <w:rPr>
          <w:rFonts w:ascii="Times New Roman" w:eastAsia="Times New Roman" w:hAnsi="Times New Roman" w:cs="Times New Roman"/>
          <w:sz w:val="24"/>
          <w:szCs w:val="24"/>
        </w:rPr>
      </w:pPr>
    </w:p>
    <w:p w:rsidR="00AF71C4" w:rsidRPr="00AF71C4" w:rsidRDefault="00AF71C4" w:rsidP="00AF71C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F71C4">
        <w:rPr>
          <w:rFonts w:ascii="Times New Roman" w:eastAsia="Times New Roman" w:hAnsi="Times New Roman" w:cs="Times New Roman"/>
          <w:b/>
          <w:bCs/>
          <w:sz w:val="24"/>
          <w:szCs w:val="24"/>
        </w:rPr>
        <w:t>THE DYNAMO AND THE VIRGIN (1900)</w:t>
      </w:r>
    </w:p>
    <w:p w:rsidR="00AF71C4" w:rsidRPr="00AF71C4" w:rsidRDefault="00AF71C4" w:rsidP="00AF71C4">
      <w:pPr>
        <w:spacing w:after="0" w:line="240" w:lineRule="auto"/>
        <w:rPr>
          <w:rFonts w:ascii="Times New Roman" w:eastAsia="Times New Roman" w:hAnsi="Times New Roman" w:cs="Times New Roman"/>
          <w:sz w:val="24"/>
          <w:szCs w:val="24"/>
        </w:rPr>
      </w:pP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48"/>
          <w:szCs w:val="48"/>
        </w:rPr>
        <w:t>U</w:t>
      </w:r>
      <w:r w:rsidRPr="00AF71C4">
        <w:rPr>
          <w:rFonts w:ascii="Times New Roman" w:eastAsia="Times New Roman" w:hAnsi="Times New Roman" w:cs="Times New Roman"/>
          <w:sz w:val="24"/>
          <w:szCs w:val="24"/>
        </w:rPr>
        <w:t xml:space="preserve">NTIL the Great Exposition closed its doors in November, Adams haunted it, aching to absorb knowledge, and helpless to find it. He would have liked to know how much of it could have been grasped by the best-informed man in the world. While he was thus meditating chaos, Langley came by, and showed it to him. At Langley's behest, the Exhibition dropped its superfluous rags and stripped itself to the skin, for Langley knew what to study, and why, and how; while Adams might as well have stood outside in the night, staring at the Milky Way. Yet Langley said nothing new, and taught nothing that one might not have learned from Lord Bacon, three hundred years before; but though one should have known the "Advancement of Science" as well as one knew the "Comedy of Errors," the literary knowledge counted for nothing until some teacher should show how to apply it. Bacon took a vast deal of trouble in teaching King James I and his subjects, American or other, towards the year 1620, that true science was the development or economy of forces; yet an elderly American in 1900 knew neither the formula nor the forces; or even so much as to say to himself that his historical business in the Exposition concerned only the economies or developments of force since 1893, when he began the study at Chicago.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Nothing in education is so astonishing as the amount of ignorance it accumulates in the form of inert facts. Adams had looked at most of the accumulations of art in the storehouses called Art Museums; yet he did not know how to look at the art exhibits of 1900. He had studied Karl Marx and his doctrines of history with profound attention, yet he could not apply them at Paris. Langley, with the ease of a great master of experiment, threw out of the</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380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field every exhibit that did not reveal a new application of force, and naturally threw out, to begin with, almost the whole art exibit. Equally, he ignored almost the whole industrial exhibit He led his pupil directly to the forces. His chief interest was in new motors to make his airship feasible, and he taught Adams the astonishing complexities of the new Daimler, and of the automobile, which, since 1893, had become a nightmare at a hundred kilometres an hour, almost as destructive as the electric tram which was only ten years older; and threatening to become as terrible as the locomotive steam-engine itself, which was almost exactly Adams's own age.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Then he showed his scholar the great hall of dynamos, and explained how little he knew about electricity or force of any kind, even of his own special sun, which spouted heat in inconceivable volume, but which, as far as he knew, might spout less or more, at any time, for all the certainty he felt in it. To him, the dynamo itself was but an ingenious channel for conveying somewhere the heat latent in a few tons of poor coal hidden in a dirty engine-house carefully kept out of </w:t>
      </w:r>
      <w:r w:rsidRPr="00AF71C4">
        <w:rPr>
          <w:rFonts w:ascii="Times New Roman" w:eastAsia="Times New Roman" w:hAnsi="Times New Roman" w:cs="Times New Roman"/>
          <w:sz w:val="24"/>
          <w:szCs w:val="24"/>
        </w:rPr>
        <w:lastRenderedPageBreak/>
        <w:t xml:space="preserve">sight; but to Adams the dynamo became a symbol of infinity. As he grew accustomed to the great gallery of machines, he began to feel the forty-foot dynamos as a moral force, much as the early Christians felt the Cross. The planet itself seemed less impressive, in its old-fashioned, deliberate, annual or daily revolution, than this huge wheel, revolving within arm's length at some vertiginous speed, and barely murmuring -- scarcely humming an audible warning to stand a hair's-breadth further for respect of power -- while it would not wake the baby lying close against its frame. Before the end, one began to pray to it; inherited instinct taught the natural expression of man before silent and infinite force. Among the thousand symbols of ultimate energy the dynamo was not so human as some, but it was the most expressive.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Yet the dynamo, next to the steam-engine, was the most familiar of exhibits. For Adams's objects its value lay chiefly in its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DYNAMO AND THE VIRGIN 381</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occult mechanism. Between the dynamo in the gallery of machines and the engine-house outside, the break of continuity amounted to abysmal fracture for a historian's objects. No more relation could he discover between the steam and the electric current than between the Cross and the cathedral. The forces were interchangeable if not reversible, but he could see only an absolute </w:t>
      </w:r>
      <w:r w:rsidRPr="00AF71C4">
        <w:rPr>
          <w:rFonts w:ascii="Times New Roman" w:eastAsia="Times New Roman" w:hAnsi="Times New Roman" w:cs="Times New Roman"/>
          <w:i/>
          <w:iCs/>
          <w:sz w:val="24"/>
          <w:szCs w:val="24"/>
        </w:rPr>
        <w:t>fiat</w:t>
      </w:r>
      <w:r w:rsidRPr="00AF71C4">
        <w:rPr>
          <w:rFonts w:ascii="Times New Roman" w:eastAsia="Times New Roman" w:hAnsi="Times New Roman" w:cs="Times New Roman"/>
          <w:sz w:val="24"/>
          <w:szCs w:val="24"/>
        </w:rPr>
        <w:t xml:space="preserve"> in electricity as in faith. Langley could not help him. Indeed, Langley seemed to be worried by the same trouble, for he constantly repeated that the new forces were anarchical, and especially that he was not responsible for the new rays, that were little short of parricidal in their wicked spirit towards science. His own rays, with which he had doubled the solar spectrum, were altogether harmless and beneficent; but Radium denied its God -- or, what was to Langley the same thing, denied the truths of his Science. The force was wholly new.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A historian who asked only to learn enough to be as futile as Langley or Kelvln, made rapid progress under this teaching, and mixed himself up in the tangle of ideas until he achieved a sort of Paradise of ignorance vastly consoling to his fatigued senses. He wrapped himself in vibrations and rays which were new, and he would have hugged Marconi and Branly had he met them, as he hugged the dynamo; while he lost his arithmetic in trying to figure out the equation between the discoveries and the economies of force. The economies, like the discoveries, were absolute, supersensual, occult; incapable of expression in horse-power. What mathematical equivalent could he suggest as the value of a Branly coherer? Frozen air, or the electric furnace, had some scale of measurement, no doubt, if somebody could invent a thermometer adequate to the purpose; but X-rays had played no part whatever in man's consciousness, and the atom itself had figured only as a fiction of thought. In these seven years man had translated himself into a new universe which had no common scale of measurement with the old. He had entered a supersensual world, in which he could measure nothing except by chance collisions of movements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382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imperceptible to his senses, perhaps even imperceptible to his in struments, but perceptible to each other, and so to some known ray at the end of the scale. Langley seemed prepared for </w:t>
      </w:r>
      <w:r w:rsidRPr="00AF71C4">
        <w:rPr>
          <w:rFonts w:ascii="Times New Roman" w:eastAsia="Times New Roman" w:hAnsi="Times New Roman" w:cs="Times New Roman"/>
          <w:sz w:val="24"/>
          <w:szCs w:val="24"/>
        </w:rPr>
        <w:lastRenderedPageBreak/>
        <w:t xml:space="preserve">anything, even for an indeterminable number of universes interfused -- physics stark mad in metaphysics.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Historians undertake to arrange sequences, -- called stories, or histories -- assuming in silence a relation of cause and effect These assumptions, hidden in the depths of dusty libraries, have been astounding, but commonly unconscious and childlike; so much so, that if any captious critic were to drag them to light, historians would probably reply, with one voice, that they had never supposed themselves required to know what they were talking about. Adams, for one, had toiled in vain to find out what he meant. He had even published a dozen volumes of American history for no other purpose than to satisfy himself whether, by severest process of stating, with the least possible comment, such facts as seemed sure, in such order as seemed rigorously consequent, ie could fix for a familiar moment a necessary sequence of human movement. The result had satisfied him as little as at Harvard College. Where he saw sequence, other men saw something quite different, and no one saw the same unit of measure. He cared little about his experiments and less about his statesmen, who seemed to him quite as ignorant as himself and, as a rule, no more honest; but he insisted on a relation of sequence. and if he could not reach it by one method, he would try as many methods as science knew. Satisfied that the sequence of men led to nothing and that the sequence of their society could lead no further, while the mere sequence of time was artificial, and the sequence of thought was chaos, he turned at last to the sequence of force; and thus it happened that, after ten years' pursuit, he found himself lying in the Gallery of Machines at the Great Exposition of 1900, his historical neck broken by the sudden irruption of forces totally new.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Since no one else showed much concern, an elderly person without other cares had no need to betray alarm. The year 1900 was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DYNAMO AND THE VIRGIN 383</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not the first to upset schoolmasters. Copernicus and Galileo had broken many professorial necks about 1600; Columbus had stood the world on its head towards 1500; but the nearest approach to the revolution of 1900 was that of 310, when Constantine set up the Cross. The rays that Langley disowned, as well as those which he fathered, were occult, supersensual, irrational; they were a revelation of mysterious energy like that of the Cross; they were what, in terms of medieval science, were called immediate modes of the divine substance.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The historian was thus reduced to his last resources. Clearly if he was bound to reduce all these forces to a common value, this common value could have no measure but that of their attraction on his own mind. He must treat them as they had been felt; as convertible, reversible, interchangeable attractions on thought. He made up his mind to venture it; he would risk translating rays into faith. Such a reversible process would vastly amuse a chemist, but the chemist could not deny that he, or some of his fellow physicists, could feel the force of both. When Adams was a boy in Boston, the best chemist in the place had probably never heard of Venus except by way of scandal, or of the Virgin except as idolatry; neither had he heard of dynamos or automobiles or radium; yet his mind was ready to feel the force of all, though the rays were unborn and the women were dead.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lastRenderedPageBreak/>
        <w:t xml:space="preserve">Here opened another totally new education, which promised to be by far the most hazardous of all. The knife-edge along which he must crawl, like Sir Lancelot in the twelfth century, divided two kingdoms of force which had nothing in common but attraction. They were as different as a magnet is from gravitation, supposing one knew what a magnet was, or gravitation, or love. The force of the Virgin was still felt at Lourdes, and seemed to be as potent as X-rays; but in America neither Venus nor Virgin ever had value as force -- at most as sentiment. No American had ever been truly afraid of either.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This problem in dynamics gravely perplexed an American</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384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historian. The Woman had once been supreme; in France she still seemed potent, not merely as a sentiment, but as a force. Why was she unknown in America? For evidently America was ashamed of her, and she was ashamed of herself, otherwise they would not have strewn fig-leaves so profusely all over her. When she was a true force, she was ignorant of fig-leaves, but the monthly-magazine-made American female had not a feature that would have been recognized by Adam. The trait was notorious, and often humorous, but any one brought up among Puritans knew that sex was sin. In any previous age, sex was strength. Neither art nor beauty was needed. Every one, even among Puritans, knew that neither Diana of the Ephesians nor any of the Oriental goddesses was worshipped for her beauty. She was goddess because of her force; she was the animated dynamo; she was reproduction -- the greatest and most mysterious of all energies; all she needed was to be fecund. Singularly enough, not one of Adams's many schools of education had ever drawn his attention to the opening lines of Lucretius, though they were perhaps the finest in all Latin literature, where the poet invoked Venus exactly as Dante invoked the Virgin: -- </w:t>
      </w:r>
    </w:p>
    <w:p w:rsidR="00AF71C4" w:rsidRPr="00AF71C4" w:rsidRDefault="00AF71C4" w:rsidP="00AF71C4">
      <w:pPr>
        <w:spacing w:after="0" w:line="240" w:lineRule="auto"/>
        <w:jc w:val="center"/>
        <w:rPr>
          <w:rFonts w:ascii="Times New Roman" w:eastAsia="Times New Roman" w:hAnsi="Times New Roman" w:cs="Times New Roman"/>
          <w:sz w:val="24"/>
          <w:szCs w:val="24"/>
        </w:rPr>
      </w:pPr>
      <w:r w:rsidRPr="00AF71C4">
        <w:rPr>
          <w:rFonts w:ascii="Times New Roman" w:eastAsia="Times New Roman" w:hAnsi="Times New Roman" w:cs="Times New Roman"/>
          <w:sz w:val="20"/>
          <w:szCs w:val="20"/>
        </w:rPr>
        <w:t xml:space="preserve">"Quae quondam rerum naturam </w:t>
      </w:r>
      <w:r w:rsidRPr="00AF71C4">
        <w:rPr>
          <w:rFonts w:ascii="Times New Roman" w:eastAsia="Times New Roman" w:hAnsi="Times New Roman" w:cs="Times New Roman"/>
          <w:i/>
          <w:iCs/>
          <w:sz w:val="20"/>
          <w:szCs w:val="20"/>
        </w:rPr>
        <w:t>sola</w:t>
      </w:r>
      <w:r w:rsidRPr="00AF71C4">
        <w:rPr>
          <w:rFonts w:ascii="Times New Roman" w:eastAsia="Times New Roman" w:hAnsi="Times New Roman" w:cs="Times New Roman"/>
          <w:sz w:val="20"/>
          <w:szCs w:val="20"/>
        </w:rPr>
        <w:t xml:space="preserve"> gubernas."</w:t>
      </w:r>
      <w:r w:rsidRPr="00AF71C4">
        <w:rPr>
          <w:rFonts w:ascii="Times New Roman" w:eastAsia="Times New Roman" w:hAnsi="Times New Roman" w:cs="Times New Roman"/>
          <w:sz w:val="24"/>
          <w:szCs w:val="24"/>
        </w:rPr>
        <w:t xml:space="preserv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The Venus of Epicurean philosophy survived in the Virgin of the Schools: -- </w:t>
      </w:r>
    </w:p>
    <w:p w:rsidR="00AF71C4" w:rsidRPr="00AF71C4" w:rsidRDefault="00AF71C4" w:rsidP="00AF71C4">
      <w:pPr>
        <w:spacing w:after="0" w:line="240" w:lineRule="auto"/>
        <w:jc w:val="center"/>
        <w:rPr>
          <w:rFonts w:ascii="Times New Roman" w:eastAsia="Times New Roman" w:hAnsi="Times New Roman" w:cs="Times New Roman"/>
          <w:sz w:val="24"/>
          <w:szCs w:val="24"/>
        </w:rPr>
      </w:pPr>
      <w:r w:rsidRPr="00AF71C4">
        <w:rPr>
          <w:rFonts w:ascii="Times New Roman" w:eastAsia="Times New Roman" w:hAnsi="Times New Roman" w:cs="Times New Roman"/>
          <w:sz w:val="20"/>
          <w:szCs w:val="20"/>
        </w:rPr>
        <w:t xml:space="preserve">"Donna, sei tanto grande, e tanto vali, </w:t>
      </w:r>
      <w:r w:rsidRPr="00AF71C4">
        <w:rPr>
          <w:rFonts w:ascii="Times New Roman" w:eastAsia="Times New Roman" w:hAnsi="Times New Roman" w:cs="Times New Roman"/>
          <w:sz w:val="20"/>
          <w:szCs w:val="20"/>
        </w:rPr>
        <w:br/>
        <w:t xml:space="preserve">Che qual vuol grazia, e a te non ricorre, </w:t>
      </w:r>
      <w:r w:rsidRPr="00AF71C4">
        <w:rPr>
          <w:rFonts w:ascii="Times New Roman" w:eastAsia="Times New Roman" w:hAnsi="Times New Roman" w:cs="Times New Roman"/>
          <w:sz w:val="20"/>
          <w:szCs w:val="20"/>
        </w:rPr>
        <w:br/>
        <w:t>Sua disianza vuol volar senz' ali."</w:t>
      </w:r>
      <w:r w:rsidRPr="00AF71C4">
        <w:rPr>
          <w:rFonts w:ascii="Times New Roman" w:eastAsia="Times New Roman" w:hAnsi="Times New Roman" w:cs="Times New Roman"/>
          <w:sz w:val="24"/>
          <w:szCs w:val="24"/>
        </w:rPr>
        <w:t xml:space="preserv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All this was to American thought as though it had never existed. The true American knew something of the facts, but nothing of the feelings; he read the letter, but he never felt the law. Before this historical chasm, a mind like that of Adams felt itself helpless; he turned from the Virgin to the Dynamo as though he were a Branly coherer. On one side, at the Louvre and at Chartres, as he knew by the record of work actually done and still before his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DYNAMO AND THE VIRGIN 385</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eyes, was the highest energy ever known to man, the creator four-fifths of his noblest art, exercising vastly more attraction over the human mind than all the steam-engines and dynamos ever dreamed of; and yet this energy was unknown to the American mind. An American Virgin would never dare command; an American Venus would never dare exist.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lastRenderedPageBreak/>
        <w:t xml:space="preserve">The question, which to any plain American of the nineteenth century seemed as remote as it did to Adams, drew him almost violently to study, once it was posed; and on this point Langleys were as useless as though they were Herbert Spencers or dynamos. The idea survived only as art. There one turned as naturally as though the artist were himself a woman. Adams began to ponder, asking himself whether he knew of any American artist who had ever insisted on the power of sex, as every classic had always done; but he could think only of Walt Whitman; Bret Harte, as far as the magazines would let him venture; and one or two painters, for the flesh-tones. All the rest had used sex for sentiment, never for force; to them, Eve was a tender flower, and Herodias an unfeminine horror. American art, like the American language and American education, was as far as possible sexless. Society regarded this victory over sex as its greatest triumph, and the his torian readily admitted it, since the moral issue, for the momen did not concern one who was studying the relations of unmoral force. He cared nothing for the sex of the dynamo until he could measure its energy.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Vaguely seeking a clue, he wandered through the art exhibit, and, in his stroll, stopped almost every day before St. Gaudens's General Sherman, which had been given the central post of honor. St. Gaudens himself was in Paris, putting on the work his usual interminable last touches, and listening to the usual contradictory suggestions of brother sculptors. Of all the American artists who gave to American art whatever life it breathed in the seventies, St. Gaudens was perhaps the most sympathetic, but certainly the most inarticulate. General Grant or Don Cameron</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386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had scarcely less instinct of rhetoric than he. All the others -- the Hunts, Richardson, John La Farge, Stanford White -- were exuberant; only St. Gaudens could never discuss or dilate on an emotion, or suggest artistic arguments for giving to his work the forms that he felt. He never laid down the law, or affected the despot, or became brutalized like Whistler by the brutalities of his world. He required no incense; he was no egoist; his simplicity of thought was excessive; he could not imitate, or give any form but his own to the creations of his hand. No one felt more strongly than he the strength of other men, but the idea that they could affect him never stirred an image in his mind.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This summer his health was poor and his spirits were low. For such a temper, Adams was not the best companion, since his own gaiety was not </w:t>
      </w:r>
      <w:r w:rsidRPr="00AF71C4">
        <w:rPr>
          <w:rFonts w:ascii="Times New Roman" w:eastAsia="Times New Roman" w:hAnsi="Times New Roman" w:cs="Times New Roman"/>
          <w:i/>
          <w:iCs/>
          <w:sz w:val="24"/>
          <w:szCs w:val="24"/>
        </w:rPr>
        <w:t>folle</w:t>
      </w:r>
      <w:r w:rsidRPr="00AF71C4">
        <w:rPr>
          <w:rFonts w:ascii="Times New Roman" w:eastAsia="Times New Roman" w:hAnsi="Times New Roman" w:cs="Times New Roman"/>
          <w:sz w:val="24"/>
          <w:szCs w:val="24"/>
        </w:rPr>
        <w:t xml:space="preserve">; but he risked going now and then to the studio on Mont Parnasse to draw him out for a stroll in the Bois de Boulogne, or dinner as pleased his moods, and in return St. Gaudens sometimes let Adams go about in his company.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Once St. Gaudens took him down to Amiens, with a party of Frenchmen, to see the cathedral. Not until they found themselves actually studying the sculpture of the western portal, did it dawn on Adams's mind that, for his purposes, St. Gaudens on that spot had more interest to him than the cathedral itself. Great men before great monuments express great truths, provided they are not taken too solemnly. Adams never tired of quoting the supreme phrase of his idol Gibbon, before the Gothic cathedrals: "I darted a contemptuous look on the stately monuments of supersition." Even in the footnotes of his history, Gibbon had never inserted a bit of humor more human than this, and one would have paid largely for a photograph of the fat little historian, on the background of Notre Dame of Amiens, trying to persuade his readers -- perhaps himself -- </w:t>
      </w:r>
      <w:r w:rsidRPr="00AF71C4">
        <w:rPr>
          <w:rFonts w:ascii="Times New Roman" w:eastAsia="Times New Roman" w:hAnsi="Times New Roman" w:cs="Times New Roman"/>
          <w:sz w:val="24"/>
          <w:szCs w:val="24"/>
        </w:rPr>
        <w:lastRenderedPageBreak/>
        <w:t>that he was darting a contemptuous look on the stately monument, for which he felt in fact the respect which every man of his vast study and active mind always feels before objects worthy of it; but besides the humor, one felt</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DYNAMO AND THE VIRGIN 387</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also the relation. Gibbon ignored the Virgin, because in 1789 religious monuments were out of fashion. In 1900 his remark sounded fresh and simple as the green fields to ears that had heard a hundred years of other remarks, mostly no more fresh and certainly less simple. Without malice, one might find it more instructive than a whole lecture of Ruskin. One sees what one brings, and at that moment Gibbon brought the French Revolution. Ruskin brought reaction against the Revolution. St. Gaudens had passed beyond all. He liked the stately monuments much more than he liked Gibbon or Ruskin; he loved their dignity; their unity; their scale; their lines; their lights and shadows; their decorative sculpture; but he was even less conscious than they of the force that created it all -- the Virgin, the Woman -- by whose genius "the stately monuments of superstition" were built, through which she was expressed. He would have seen more meaning in Isis with the cow's horns, at Edfoo, who expressed the same thought. The art remained, but the energy was lost even upon the artist.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Yet in mind and person St. Gaudens was a survival of the 1500; he bore the stamp of the Renaissance, and should have carried an image of the Virgin round his neck, or stuck in his hat, like Louis XI. In mere time he was a lost soul that had strayed by chance to the twentieth century, and forgotten where it came from. He writhed and cursed at his ignorance, much as Adams did at his own, but in the opposite sense. St. Gaudens was a child of Benvenuto Cellini, smothered in an American cradle. Adams was a quintessence of Boston, devoured by curiosity to think like Benvenuto. St. Gaudens's art was starved from birth, and Adams's; instinct was blighted from babyhood. Each had but half of a nature, and when they came together before the Virgin of Amiens they ought both to have felt in her the force that made them one; but it was not so. To Adams she became more than ever a channel of force; to St. Gaudens she remained as before a channel of taste.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388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For a symbol of power, St. Gaudens instinctively preferred the horse, as was plain in his horse and Victory of the Sherman monument. Doubtless Sherman also felt it so. The attitude was so American that, for at least forty years, Adams had never realized that any other could be in sound taste. How many years had he taken to admit a notion of what Michael Angelo and Rubens were driving at? He could not say; but he knew that only since 1895 had he begun to feel the Virgin or Venus as force, and not everywhere even so. At Chartres -- perhaps at Lourdes -- possibly at Cnidos if one could still find there the divinely naked Aphrodite of Praxiteles -- but otherwise one must look for force to the goddesses of Indian mythology. The idea died out long ago in the German and English stock. St. Gaudens at Amiens was hardly less sensitive to the force of the female energy than Matthew Arnold at the Grande Chartreuse. Neither of them felt goddesses as power -- only as reflected emotion, human expression, beauty, purity, taste, scarcely even as sympathy. They felt a railway train as power, yet they, and all other artists, constantly </w:t>
      </w:r>
      <w:r w:rsidRPr="00AF71C4">
        <w:rPr>
          <w:rFonts w:ascii="Times New Roman" w:eastAsia="Times New Roman" w:hAnsi="Times New Roman" w:cs="Times New Roman"/>
          <w:sz w:val="24"/>
          <w:szCs w:val="24"/>
        </w:rPr>
        <w:lastRenderedPageBreak/>
        <w:t>complained that the power embodied in a railway train could never be embodied in art. All the steam in the world could not, like the Virgin, build Chartres.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Yet in mechanics, whatever the mechanicians might think, both energies acted as interchangeable force on man, and by action on man all known force may be measured. Indeed, few men of sclence measured force in any other way. After once admitting that a straight line was the shortest distance between two points, no serious mathematician cared to deny anything that suited his convenience, and rejected no symbol, unproved or unproveable, that helped him to accomplish work. The symbol was force, as a compass-needle or a triangle was force, as the mechanist might prove by losing it, and nothing could be gained by ignoring their value. Symbol or energy, the Virgin had acted as the greatest force the Western world ever felt, and had drawn man's activities to herself more strongly than any other power, natural or supernatural,</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DYNAMO AND THE VIRGIN 389</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had ever done; the historian's business was to follow the track of the energy; to find where it came from and where it went to; its complex source and shifting channels; its values, equivalents, conversions. It could scarcely be more complex than radium; it could hardly be deflected, diverted, polarized, absorbed ore perplexingly than other radiant matter. Adams knew nothng about any of them, but as a mathematical problem of influence on human progress, though all were occult, all reacted on his mind, and he rather inclined to think the Virgin easiest to handle. </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The pursuit turned out to be long and tortuous, leading at last to the vast forests of scholastic science. From Zeno to Descartes, hand in hand with Thomas Aquinas, Montaigne, and Pascal, one stumbled as stupidly as though one were still a German student of 1860. Only with the instinct of despair could one force one's self into this old thicket of ignorance after having been repulsed a score of entrances more promising and more popular. Thus far, no path had led anywhere, unless perhaps to an exceedingly modest living. Forty-five years of study had proved to be quite Futile for the pursuit of power; one controlled no more force in 1900 than in 1850, although the amount of force controlled by society had enormously increased. The secret of education still hid itself somewhere behind ignorance, and one fumbled over it as feebly as ever. In such labyrinths, the staff is a force almost more necessary than the legs; the pen becomes a sort of blind-man's dog, to keep him from falling into the gutters. The pen works for itself, and acts like a hand, modelling the plastic material over and over again to the form that suits it best. The form is never arbitrary, but is a sort of growth like crystallization, as any artist knows too well; for often the pencil or pen runs into side-paths and shapelessness, loses its relations, stops or is bogged. Then it has to return on its trail, and recover, if it can, its line of force. The result of a year's work depends more on what is struck out than on what is left in; on the sequence of the main lines of thought, than on their play or variety. Compelled once more to lean heavily</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390 THE EDUCATION OF HENRY ADAMS</w:t>
      </w:r>
    </w:p>
    <w:p w:rsidR="00AF71C4" w:rsidRPr="00AF71C4" w:rsidRDefault="00AF71C4" w:rsidP="00AF71C4">
      <w:pPr>
        <w:spacing w:before="100" w:beforeAutospacing="1" w:after="100" w:afterAutospacing="1" w:line="240" w:lineRule="auto"/>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t xml:space="preserve">on this support, Adams covered more thousands of pages with figures as formal as though they were algebra, laboriously striking out, altering, burning, experimenting, until the year had </w:t>
      </w:r>
      <w:r w:rsidRPr="00AF71C4">
        <w:rPr>
          <w:rFonts w:ascii="Times New Roman" w:eastAsia="Times New Roman" w:hAnsi="Times New Roman" w:cs="Times New Roman"/>
          <w:sz w:val="24"/>
          <w:szCs w:val="24"/>
        </w:rPr>
        <w:lastRenderedPageBreak/>
        <w:t xml:space="preserve">expired, the Exposition had long been closed, and winter drawing to its end, before he sailed from Cherbourg, on January 19, 1901, for home. </w:t>
      </w:r>
    </w:p>
    <w:p w:rsidR="00AF71C4" w:rsidRPr="00AF71C4" w:rsidRDefault="00AF71C4" w:rsidP="00AF71C4">
      <w:pPr>
        <w:spacing w:after="0" w:line="240" w:lineRule="auto"/>
        <w:jc w:val="center"/>
        <w:rPr>
          <w:rFonts w:ascii="Times New Roman" w:eastAsia="Times New Roman" w:hAnsi="Times New Roman" w:cs="Times New Roman"/>
          <w:sz w:val="24"/>
          <w:szCs w:val="24"/>
        </w:rPr>
      </w:pPr>
      <w:r w:rsidRPr="00AF71C4">
        <w:rPr>
          <w:rFonts w:ascii="Times New Roman" w:eastAsia="Times New Roman" w:hAnsi="Times New Roman" w:cs="Times New Roman"/>
          <w:sz w:val="24"/>
          <w:szCs w:val="24"/>
        </w:rPr>
        <w:pict>
          <v:rect id="_x0000_i1025" style="width:234pt;height:1.5pt" o:hrpct="500" o:hralign="center" o:hrstd="t" o:hr="t" fillcolor="gray" stroked="f"/>
        </w:pict>
      </w:r>
    </w:p>
    <w:p w:rsidR="00AF71C4" w:rsidRPr="00AF71C4" w:rsidRDefault="00AF71C4" w:rsidP="00AF71C4">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AF71C4">
          <w:rPr>
            <w:rFonts w:ascii="Times New Roman" w:eastAsia="Times New Roman" w:hAnsi="Times New Roman" w:cs="Times New Roman"/>
            <w:color w:val="0000FF"/>
            <w:sz w:val="24"/>
            <w:szCs w:val="24"/>
            <w:u w:val="single"/>
          </w:rPr>
          <w:t>Table of Contents</w:t>
        </w:r>
      </w:hyperlink>
    </w:p>
    <w:p w:rsidR="00AF71C4" w:rsidRPr="00AF71C4" w:rsidRDefault="00AF71C4" w:rsidP="00AF71C4">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AF71C4">
          <w:rPr>
            <w:rFonts w:ascii="Times New Roman" w:eastAsia="Times New Roman" w:hAnsi="Times New Roman" w:cs="Times New Roman"/>
            <w:color w:val="0000FF"/>
            <w:sz w:val="24"/>
            <w:szCs w:val="24"/>
            <w:u w:val="single"/>
          </w:rPr>
          <w:t>XXIV. Indian Summer</w:t>
        </w:r>
      </w:hyperlink>
      <w:r w:rsidRPr="00AF71C4">
        <w:rPr>
          <w:rFonts w:ascii="Times New Roman" w:eastAsia="Times New Roman" w:hAnsi="Times New Roman" w:cs="Times New Roman"/>
          <w:sz w:val="24"/>
          <w:szCs w:val="24"/>
        </w:rPr>
        <w:t xml:space="preserve"> </w:t>
      </w:r>
      <w:r w:rsidRPr="00AF71C4">
        <w:rPr>
          <w:rFonts w:ascii="Times New Roman" w:eastAsia="Times New Roman" w:hAnsi="Times New Roman" w:cs="Times New Roman"/>
          <w:sz w:val="24"/>
          <w:szCs w:val="24"/>
        </w:rPr>
        <w:br/>
      </w:r>
      <w:hyperlink r:id="rId7" w:history="1">
        <w:r w:rsidRPr="00AF71C4">
          <w:rPr>
            <w:rFonts w:ascii="Times New Roman" w:eastAsia="Times New Roman" w:hAnsi="Times New Roman" w:cs="Times New Roman"/>
            <w:color w:val="0000FF"/>
            <w:sz w:val="24"/>
            <w:szCs w:val="24"/>
            <w:u w:val="single"/>
          </w:rPr>
          <w:t>XXVI. Twilight</w:t>
        </w:r>
      </w:hyperlink>
    </w:p>
    <w:p w:rsidR="00883FB6" w:rsidRDefault="00883FB6">
      <w:bookmarkStart w:id="0" w:name="_GoBack"/>
      <w:bookmarkEnd w:id="0"/>
    </w:p>
    <w:sectPr w:rsidR="0088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C4"/>
    <w:rsid w:val="00883FB6"/>
    <w:rsid w:val="00A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roads.virginia.edu/~HYPER/hadams/eha2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roads.virginia.edu/~HYPER/hadams/eha24.html" TargetMode="External"/><Relationship Id="rId5" Type="http://schemas.openxmlformats.org/officeDocument/2006/relationships/hyperlink" Target="http://xroads.virginia.edu/~HYPER/hadams/ha_ho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oarddis</dc:creator>
  <cp:lastModifiedBy>oarddis</cp:lastModifiedBy>
  <cp:revision>1</cp:revision>
  <dcterms:created xsi:type="dcterms:W3CDTF">2012-09-10T20:41:00Z</dcterms:created>
  <dcterms:modified xsi:type="dcterms:W3CDTF">2012-09-10T20:41:00Z</dcterms:modified>
</cp:coreProperties>
</file>